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CCE6" w14:textId="77777777" w:rsidR="00E33E37" w:rsidRDefault="00E33E37" w:rsidP="00E33E37">
      <w:pPr>
        <w:pStyle w:val="BodyText"/>
        <w:jc w:val="center"/>
        <w:rPr>
          <w:b/>
        </w:rPr>
      </w:pPr>
      <w:r>
        <w:rPr>
          <w:b/>
        </w:rPr>
        <w:t>OFFICIAL BALLOT</w:t>
      </w:r>
    </w:p>
    <w:p w14:paraId="23CA7317" w14:textId="77777777" w:rsidR="00E33E37" w:rsidRDefault="00E33E37" w:rsidP="00E33E37">
      <w:pPr>
        <w:pStyle w:val="BodyText"/>
        <w:jc w:val="center"/>
      </w:pPr>
      <w:r>
        <w:t>SPECIAL GENERAL OBLIGATION BOND ELECTION</w:t>
      </w:r>
      <w:r>
        <w:br/>
        <w:t>JOINT SCHOOL DISTRICT NO. 371,</w:t>
      </w:r>
      <w:r>
        <w:br/>
        <w:t>PAYETTE AND WASHINGTON COUNTIES, STATE OF IDAHO</w:t>
      </w:r>
    </w:p>
    <w:p w14:paraId="28AE0389" w14:textId="77777777" w:rsidR="00E33E37" w:rsidRDefault="00E33E37" w:rsidP="00E33E37">
      <w:pPr>
        <w:pStyle w:val="BodyText"/>
        <w:contextualSpacing/>
        <w:jc w:val="center"/>
        <w:rPr>
          <w:b/>
        </w:rPr>
      </w:pPr>
      <w:r>
        <w:rPr>
          <w:b/>
        </w:rPr>
        <w:t>March 12, 2019</w:t>
      </w:r>
    </w:p>
    <w:p w14:paraId="36CA71DE" w14:textId="77777777" w:rsidR="00E33E37" w:rsidRDefault="00E33E37" w:rsidP="00E33E37">
      <w:pPr>
        <w:suppressAutoHyphens/>
        <w:spacing w:before="240"/>
        <w:jc w:val="both"/>
      </w:pPr>
      <w:r>
        <w:t xml:space="preserve">Shall the Board of Trustees of Joint School District No. 371, Payette and Washington Counties, State of Idaho (the “Board”), be authorized to issue general obligation school bonds of said District in the principal amount not to exceed $30,925,000 for the purpose of </w:t>
      </w:r>
      <w:r>
        <w:rPr>
          <w:rFonts w:eastAsia="Calibri"/>
          <w:szCs w:val="24"/>
        </w:rPr>
        <w:t xml:space="preserve">financing </w:t>
      </w:r>
      <w:r>
        <w:rPr>
          <w:szCs w:val="24"/>
        </w:rPr>
        <w:t xml:space="preserve">the </w:t>
      </w:r>
      <w:r w:rsidRPr="00775A36">
        <w:rPr>
          <w:szCs w:val="24"/>
        </w:rPr>
        <w:t xml:space="preserve">costs of </w:t>
      </w:r>
      <w:r w:rsidRPr="00C05F69">
        <w:rPr>
          <w:bCs/>
          <w:szCs w:val="24"/>
        </w:rPr>
        <w:t>(</w:t>
      </w:r>
      <w:proofErr w:type="spellStart"/>
      <w:r w:rsidRPr="00C05F69">
        <w:rPr>
          <w:bCs/>
          <w:szCs w:val="24"/>
        </w:rPr>
        <w:t>i</w:t>
      </w:r>
      <w:proofErr w:type="spellEnd"/>
      <w:r w:rsidRPr="00C05F69">
        <w:rPr>
          <w:bCs/>
          <w:szCs w:val="24"/>
        </w:rPr>
        <w:t xml:space="preserve">) renovation and remodel of Payette High School, including additional classrooms </w:t>
      </w:r>
      <w:r>
        <w:rPr>
          <w:bCs/>
          <w:szCs w:val="24"/>
        </w:rPr>
        <w:t xml:space="preserve">and </w:t>
      </w:r>
      <w:r w:rsidRPr="00377381">
        <w:rPr>
          <w:bCs/>
          <w:szCs w:val="24"/>
        </w:rPr>
        <w:t xml:space="preserve">construction of a gymnasium and </w:t>
      </w:r>
      <w:r>
        <w:rPr>
          <w:bCs/>
          <w:szCs w:val="24"/>
        </w:rPr>
        <w:t xml:space="preserve">an </w:t>
      </w:r>
      <w:r w:rsidRPr="00377381">
        <w:rPr>
          <w:bCs/>
          <w:szCs w:val="24"/>
        </w:rPr>
        <w:t>auditorium</w:t>
      </w:r>
      <w:r w:rsidRPr="00C05F69">
        <w:rPr>
          <w:bCs/>
          <w:szCs w:val="24"/>
        </w:rPr>
        <w:t>, (ii) providing new facilities for career technical education through acquisition</w:t>
      </w:r>
      <w:r>
        <w:rPr>
          <w:bCs/>
          <w:szCs w:val="24"/>
        </w:rPr>
        <w:t xml:space="preserve">, renovation and equipping </w:t>
      </w:r>
      <w:r w:rsidRPr="00C05F69">
        <w:rPr>
          <w:bCs/>
          <w:szCs w:val="24"/>
        </w:rPr>
        <w:t>of existing buildings and facilities or new construction, (iii) renovation and remodel of the existing West Side Elementary School; including in each case all equipment and furnishings for such facilities;</w:t>
      </w:r>
      <w:r>
        <w:rPr>
          <w:bCs/>
          <w:szCs w:val="24"/>
        </w:rPr>
        <w:t xml:space="preserve"> </w:t>
      </w:r>
      <w:r>
        <w:t>such bonds to become due in such installments as may be fixed by the Board, the final installment of such bonds to fall due not later than twenty-one (21)</w:t>
      </w:r>
      <w:r w:rsidRPr="00C0064A">
        <w:t xml:space="preserve"> years</w:t>
      </w:r>
      <w:r>
        <w:t xml:space="preserve"> from the date of issuance of such bonds, all as provided in the Bond Election Resolution adopted by the Board on January 14, 2019?</w:t>
      </w:r>
    </w:p>
    <w:p w14:paraId="0F7F15FD" w14:textId="77777777" w:rsidR="00E33E37" w:rsidRDefault="00E33E37" w:rsidP="00E33E37">
      <w:pPr>
        <w:pStyle w:val="BodyText05"/>
        <w:keepNext/>
        <w:spacing w:before="240"/>
      </w:pPr>
      <w:r w:rsidRPr="007C72BC">
        <w:t xml:space="preserve">The following </w:t>
      </w:r>
      <w:r>
        <w:t xml:space="preserve">information is </w:t>
      </w:r>
      <w:r w:rsidRPr="007C72BC">
        <w:t>required by Section 34-439, Idaho Code:</w:t>
      </w:r>
    </w:p>
    <w:p w14:paraId="197B3134" w14:textId="77777777" w:rsidR="00E33E37" w:rsidRDefault="00E33E37" w:rsidP="00E33E37">
      <w:pPr>
        <w:spacing w:after="240"/>
        <w:ind w:left="720" w:right="720"/>
        <w:jc w:val="both"/>
      </w:pPr>
      <w:r w:rsidRPr="00A751AD">
        <w:t>The interest rate anticipated on the proposed bond issue, based upon current market rates, is</w:t>
      </w:r>
      <w:r>
        <w:t xml:space="preserve"> three and sixty-seven hundredths percent</w:t>
      </w:r>
      <w:r w:rsidRPr="00A751AD">
        <w:rPr>
          <w:b/>
        </w:rPr>
        <w:t xml:space="preserve"> </w:t>
      </w:r>
      <w:r w:rsidRPr="00A751AD">
        <w:t>(</w:t>
      </w:r>
      <w:r>
        <w:t>3.67%</w:t>
      </w:r>
      <w:r w:rsidRPr="00A751AD">
        <w:t>)</w:t>
      </w:r>
      <w:r>
        <w:t xml:space="preserve"> per annum</w:t>
      </w:r>
      <w:r w:rsidRPr="00A751AD">
        <w:t xml:space="preserve">.   </w:t>
      </w:r>
      <w:r>
        <w:t xml:space="preserve">The total amount to be repaid </w:t>
      </w:r>
      <w:r w:rsidRPr="00A751AD">
        <w:t>over the life of the bonds, based on the anticipated interest</w:t>
      </w:r>
      <w:r>
        <w:t xml:space="preserve"> rate</w:t>
      </w:r>
      <w:r w:rsidRPr="00A751AD">
        <w:t>, is $</w:t>
      </w:r>
      <w:r>
        <w:t xml:space="preserve">31,637,521, consisting of $31,637,521in principal and </w:t>
      </w:r>
      <w:r w:rsidRPr="00A751AD">
        <w:t>$</w:t>
      </w:r>
      <w:r>
        <w:t xml:space="preserve">13,447,400 of interest, totaling </w:t>
      </w:r>
      <w:r w:rsidRPr="00A751AD">
        <w:t>$</w:t>
      </w:r>
      <w:r>
        <w:t xml:space="preserve">44,372,400, less </w:t>
      </w:r>
      <w:r w:rsidRPr="00A751AD">
        <w:t>$</w:t>
      </w:r>
      <w:r>
        <w:t>12,734,879 in estimated bond levy equalization payments.</w:t>
      </w:r>
    </w:p>
    <w:p w14:paraId="261B4466" w14:textId="77777777" w:rsidR="00E33E37" w:rsidRPr="008F7801" w:rsidRDefault="00E33E37" w:rsidP="00E33E37">
      <w:pPr>
        <w:spacing w:after="240"/>
        <w:ind w:left="720" w:right="720"/>
        <w:jc w:val="both"/>
      </w:pPr>
      <w:r w:rsidRPr="008F7801">
        <w:t>The estimated average annual cost to the taxpayer on the proposed</w:t>
      </w:r>
      <w:r>
        <w:t xml:space="preserve"> bond </w:t>
      </w:r>
      <w:r w:rsidRPr="008F7801">
        <w:t xml:space="preserve">is a tax of </w:t>
      </w:r>
      <w:r w:rsidRPr="00F33AFA">
        <w:t>$</w:t>
      </w:r>
      <w:r>
        <w:t>350</w:t>
      </w:r>
      <w:r w:rsidRPr="008F7801">
        <w:t xml:space="preserve"> per $100,000 of taxable assessed value based on current conditions</w:t>
      </w:r>
      <w:r>
        <w:t xml:space="preserve"> and the</w:t>
      </w:r>
      <w:r w:rsidRPr="008F7801">
        <w:t xml:space="preserve"> </w:t>
      </w:r>
      <w:r>
        <w:t xml:space="preserve">data </w:t>
      </w:r>
      <w:r w:rsidRPr="008F7801">
        <w:t>above.</w:t>
      </w:r>
    </w:p>
    <w:p w14:paraId="7F1BD2D8" w14:textId="77777777" w:rsidR="00E33E37" w:rsidRDefault="00E33E37" w:rsidP="00E33E37">
      <w:pPr>
        <w:spacing w:after="240"/>
        <w:ind w:left="720" w:right="720"/>
        <w:jc w:val="both"/>
      </w:pPr>
      <w:r w:rsidRPr="00A751AD">
        <w:t xml:space="preserve">As of </w:t>
      </w:r>
      <w:r>
        <w:t>March 12, 2019</w:t>
      </w:r>
      <w:r w:rsidRPr="00A751AD">
        <w:t>, the total existing bonded indebtedness of the District, including interest accrued, is $</w:t>
      </w:r>
      <w:r>
        <w:t>0.</w:t>
      </w:r>
    </w:p>
    <w:p w14:paraId="6974A7D8" w14:textId="77777777" w:rsidR="00EF499F" w:rsidRDefault="00E33E37">
      <w:bookmarkStart w:id="0" w:name="_GoBack"/>
      <w:bookmarkEnd w:id="0"/>
    </w:p>
    <w:sectPr w:rsidR="00EF499F" w:rsidSect="00397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37"/>
    <w:rsid w:val="001304D9"/>
    <w:rsid w:val="002631A1"/>
    <w:rsid w:val="003154A9"/>
    <w:rsid w:val="00397B84"/>
    <w:rsid w:val="00E3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A3CB4"/>
  <w14:defaultImageDpi w14:val="32767"/>
  <w15:chartTrackingRefBased/>
  <w15:docId w15:val="{6F1C15B6-0D55-AD41-9910-55A73F55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E3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E33E37"/>
    <w:pPr>
      <w:spacing w:after="240"/>
    </w:pPr>
  </w:style>
  <w:style w:type="character" w:customStyle="1" w:styleId="BodyTextChar">
    <w:name w:val="Body Text Char"/>
    <w:basedOn w:val="DefaultParagraphFont"/>
    <w:link w:val="BodyText"/>
    <w:rsid w:val="00E33E37"/>
    <w:rPr>
      <w:rFonts w:ascii="Times New Roman" w:eastAsia="Times New Roman" w:hAnsi="Times New Roman" w:cs="Times New Roman"/>
      <w:szCs w:val="20"/>
    </w:rPr>
  </w:style>
  <w:style w:type="paragraph" w:customStyle="1" w:styleId="BodyText05">
    <w:name w:val="Body Text 0.5"/>
    <w:basedOn w:val="BodyText"/>
    <w:rsid w:val="00E33E37"/>
    <w:pPr>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Gilbert</dc:creator>
  <cp:keywords/>
  <dc:description/>
  <cp:lastModifiedBy>Robin Gilbert</cp:lastModifiedBy>
  <cp:revision>1</cp:revision>
  <dcterms:created xsi:type="dcterms:W3CDTF">2019-02-27T04:52:00Z</dcterms:created>
  <dcterms:modified xsi:type="dcterms:W3CDTF">2019-02-27T04:55:00Z</dcterms:modified>
</cp:coreProperties>
</file>